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6F0450" w:rsidRDefault="006F0450" w:rsidP="00184822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F0450">
        <w:rPr>
          <w:rFonts w:ascii="Arial" w:hAnsi="Arial" w:cs="Arial"/>
          <w:b/>
          <w:sz w:val="24"/>
          <w:szCs w:val="24"/>
        </w:rPr>
        <w:t>ISIS DEPARTMENT (including TS2)</w:t>
      </w:r>
    </w:p>
    <w:p w:rsidR="006F0450" w:rsidRPr="00AC08B3" w:rsidRDefault="006F0450" w:rsidP="006F0450">
      <w:pPr>
        <w:spacing w:after="0" w:line="240" w:lineRule="auto"/>
        <w:rPr>
          <w:rFonts w:ascii="Calibri" w:eastAsia="Times New Roman" w:hAnsi="Calibri" w:cs="Calibri"/>
          <w:color w:val="0000FF"/>
          <w:lang w:eastAsia="en-GB"/>
        </w:rPr>
      </w:pPr>
    </w:p>
    <w:p w:rsidR="006F0450" w:rsidRPr="006F0450" w:rsidRDefault="00B44F09" w:rsidP="006F0450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198.5</w:t>
      </w:r>
      <w:r w:rsidR="006F0450" w:rsidRPr="006F0450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 hours in total (Chargehand = 40 hrs, ISIS other = 11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9.5</w:t>
      </w:r>
      <w:r w:rsidR="006F0450" w:rsidRPr="006F0450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 hrs and TS2 = 39 hrs)</w:t>
      </w:r>
      <w:r w:rsidR="006F0450" w:rsidRPr="006F0450">
        <w:rPr>
          <w:rFonts w:ascii="Arial" w:eastAsia="Times New Roman" w:hAnsi="Arial" w:cs="Arial"/>
          <w:noProof/>
          <w:sz w:val="24"/>
          <w:szCs w:val="24"/>
          <w:lang w:eastAsia="en-GB"/>
        </w:rPr>
        <w:t>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u w:val="single"/>
          <w:lang w:eastAsia="en-GB"/>
        </w:rPr>
        <w:t>Cleaning Requirements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The Contractor shall carry out the domestic cleaning in the ISIS areas detailed below in accordance with the standards, or equivalent, set out in RAL Specification for Cleaning</w:t>
      </w:r>
      <w:r w:rsidRPr="006F0450">
        <w:rPr>
          <w:rFonts w:ascii="Arial" w:eastAsia="Times New Roman" w:hAnsi="Arial" w:cs="Arial"/>
          <w:b/>
          <w:sz w:val="24"/>
          <w:szCs w:val="24"/>
          <w:lang w:eastAsia="en-GB"/>
        </w:rPr>
        <w:t>.</w:t>
      </w: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The labour in this area must include a working charge hand.  The charge hand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will be expected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to liaise regularly with specified ISIS personnel to establish cleaning priorities.</w:t>
      </w: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Joint regular inspections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will be made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to ensure standards are being met to the satisfaction of the SO. All cleaning comments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will be recorded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and any problem must be rectified during the day of receipt.</w:t>
      </w: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</w:pPr>
      <w:r w:rsidRPr="006F0450"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  <w:t xml:space="preserve">Schedule of Areas in ISIS to </w:t>
      </w:r>
      <w:proofErr w:type="gramStart"/>
      <w:r w:rsidRPr="006F0450"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  <w:t>be cleaned</w:t>
      </w:r>
      <w:proofErr w:type="gramEnd"/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6660"/>
      </w:tblGrid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</w:pPr>
            <w:r w:rsidRPr="006F045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  <w:t>Building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</w:pPr>
            <w:r w:rsidRPr="006F045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  <w:t>GIA (m</w:t>
            </w:r>
            <w:r w:rsidRPr="006F045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vertAlign w:val="superscript"/>
                <w:lang w:eastAsia="en-GB"/>
              </w:rPr>
              <w:t>2</w:t>
            </w:r>
            <w:r w:rsidRPr="006F045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  <w:t>)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</w:pPr>
            <w:r w:rsidRPr="006F045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en-GB"/>
              </w:rPr>
              <w:t>Description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Diagnostics Laboratory.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R4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1350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Plant rooms.  (Offices, stairs, gallery, passage to R3 covered under Routine)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R5.1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Injector Control Room (ICR), equipment hall, plant room, stairs and corridor to R5.5, 70 MeV injector trench (by permission only).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R5.2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MICE Hall, MICE Local Control Room, stairs and escape way, corridor to R5.4.  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R5.3</w:t>
            </w:r>
          </w:p>
        </w:tc>
        <w:tc>
          <w:tcPr>
            <w:tcW w:w="144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1000</w:t>
            </w:r>
          </w:p>
        </w:tc>
        <w:tc>
          <w:tcPr>
            <w:tcW w:w="66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Synchrotron inner and outer areas, tunnels and catacombs (by permission only).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R5.4</w:t>
            </w:r>
          </w:p>
        </w:tc>
        <w:tc>
          <w:tcPr>
            <w:tcW w:w="144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66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Synchrotron RF power supplies hall.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R5.5</w:t>
            </w:r>
          </w:p>
        </w:tc>
        <w:tc>
          <w:tcPr>
            <w:tcW w:w="144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6660" w:type="dxa"/>
            <w:shd w:val="clear" w:color="auto" w:fill="auto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Foyer, corridors, stairs, control room, labs, plant room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R6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Dipole and RF cavity build areas, clean area, </w:t>
            </w:r>
            <w:proofErr w:type="gramStart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doublet</w:t>
            </w:r>
            <w:proofErr w:type="gramEnd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alignment area.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R6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Workshops, Labs, tunnels, chalk pits.  (Offices, tunnels, stairs, walk-ways covered under Routine)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R6A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MMPS PSU area.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R8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FETS assembly/experiment area, office/meeting room, </w:t>
            </w:r>
            <w:proofErr w:type="spellStart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linac</w:t>
            </w:r>
            <w:proofErr w:type="spellEnd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storage room (ex- vacuum lab.)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R10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Plant room.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R24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320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Offices (Covered under Routine).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R40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Mess room, toilets.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415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Office, foyer, changing rooms, assembly area, toilets, showers.  (Covered under Routine).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Active component assembly area.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R55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4300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All experimental areas, gallery, stair, vending area, toilets, showers, Data assessment centres, target and service areas. New coffee lounge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R55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Cryogenics Extension – 3 floors.  Top floor occupied by </w:t>
            </w:r>
            <w:proofErr w:type="spellStart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Deuterisation</w:t>
            </w:r>
            <w:proofErr w:type="spellEnd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Lab.  Middle and ground floors – workshops and labs – covered by SOL?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R69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HRPD Control area.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R78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Offices, workshop, toilets, CR, kitchen, shower rooms, atrium, mess area, vending area, corridors, stairs and </w:t>
            </w:r>
            <w:proofErr w:type="gramStart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walk-ways</w:t>
            </w:r>
            <w:proofErr w:type="gramEnd"/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R80 TS2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4000</w:t>
            </w: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All experimental areas, general floor areas, gallery, stairs, toilets, showers, target and service areas. East side offices First floor (12 desks, kitchens, toilets covered by Routine).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R81A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Heavy Gang Portakabin (Routine)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R81B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R82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6F045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Forklift charging area</w:t>
            </w: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R105 ?</w:t>
            </w:r>
            <w:proofErr w:type="gramEnd"/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6F0450" w:rsidRPr="006F0450" w:rsidTr="00924B4C">
        <w:trPr>
          <w:cantSplit/>
        </w:trPr>
        <w:tc>
          <w:tcPr>
            <w:tcW w:w="1260" w:type="dxa"/>
          </w:tcPr>
          <w:p w:rsid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R106?</w:t>
            </w:r>
          </w:p>
        </w:tc>
        <w:tc>
          <w:tcPr>
            <w:tcW w:w="144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6660" w:type="dxa"/>
          </w:tcPr>
          <w:p w:rsidR="006F0450" w:rsidRPr="006F0450" w:rsidRDefault="006F0450" w:rsidP="00924B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</w:tbl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All duties will be directed and controlled by an authorised officer and may be changed to suit the requirements of the Department at any time.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AU" w:eastAsia="en-GB"/>
        </w:rPr>
      </w:pPr>
      <w:r w:rsidRPr="006F0450">
        <w:rPr>
          <w:rFonts w:ascii="Arial" w:eastAsia="Times New Roman" w:hAnsi="Arial" w:cs="Arial"/>
          <w:sz w:val="24"/>
          <w:szCs w:val="24"/>
          <w:lang w:val="en-AU" w:eastAsia="en-GB"/>
        </w:rPr>
        <w:t xml:space="preserve">Due to operational requirements it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val="en-AU" w:eastAsia="en-GB"/>
        </w:rPr>
        <w:t>may, on occasion, be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val="en-AU" w:eastAsia="en-GB"/>
        </w:rPr>
        <w:t xml:space="preserve"> necessary to carry out specific tasks within a limited time scale, either during or outside normal working hours, which may require a variation to normal duties and/or the provision of additional staff.</w:t>
      </w:r>
    </w:p>
    <w:p w:rsidR="006F0450" w:rsidRPr="006F0450" w:rsidRDefault="006F0450" w:rsidP="006F0450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Additional general duties are also required within this area and will vary on a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day to day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basis but will include: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numPr>
          <w:ilvl w:val="0"/>
          <w:numId w:val="28"/>
        </w:numPr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To keep and maintain in a tidy condition, various plant and workshop areas associated with the ISIS Machine and experimental areas including tunnels, service trenches and catacombs</w:t>
      </w:r>
    </w:p>
    <w:p w:rsidR="006F0450" w:rsidRPr="006F0450" w:rsidRDefault="006F0450" w:rsidP="006F045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426" w:hanging="426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Removal and sorting of scrap and rubbish from all ISIS areas.   Metal </w:t>
      </w:r>
      <w:proofErr w:type="spell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swarf</w:t>
      </w:r>
      <w:proofErr w:type="spell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from machine tools has to be identified and placed in appropriate waste bins</w:t>
      </w:r>
    </w:p>
    <w:p w:rsidR="006F0450" w:rsidRPr="006F0450" w:rsidRDefault="006F0450" w:rsidP="006F045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473" w:hanging="473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Cleaning of machines</w:t>
      </w:r>
    </w:p>
    <w:p w:rsidR="006F0450" w:rsidRPr="006F0450" w:rsidRDefault="006F0450" w:rsidP="006F045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473" w:hanging="473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Removal of waste to designated compounds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</w:p>
    <w:p w:rsidR="006F0450" w:rsidRPr="006F0450" w:rsidRDefault="006F0450" w:rsidP="006F0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</w:pPr>
      <w:r w:rsidRPr="006F0450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Staff specification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All personnel working within the ISIS area are required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to actively undertake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the duties listed and should have the ability to carry out other reasonable duties requested from time to time.   They should have a flexible approach and co-operate with other staff of various grades.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Personnel will be required to enter areas where they will potentially be exposed to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low level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 radiation and will therefore be monitored on a regular basis (classified workers).  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All personnel should have the ability to carry out other reasonable duties requested from time to time.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Personnel must be able to understand and follow basic instructions.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 xml:space="preserve">Personnel must be aware of potential impact of unplugging mains electricity cables in order to perform cleaning duties and therefore must seek permission before such action </w:t>
      </w:r>
      <w:proofErr w:type="gramStart"/>
      <w:r w:rsidRPr="006F0450">
        <w:rPr>
          <w:rFonts w:ascii="Arial" w:eastAsia="Times New Roman" w:hAnsi="Arial" w:cs="Arial"/>
          <w:sz w:val="24"/>
          <w:szCs w:val="24"/>
          <w:lang w:eastAsia="en-GB"/>
        </w:rPr>
        <w:t>is taken</w:t>
      </w:r>
      <w:proofErr w:type="gramEnd"/>
      <w:r w:rsidRPr="006F0450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Personnel must report accidental damage caused by cleaning processes employed (although we run a no-blame culture, we do need to know)</w:t>
      </w: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6F0450" w:rsidRPr="006F0450" w:rsidRDefault="006F0450" w:rsidP="006F0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u w:val="single"/>
          <w:lang w:eastAsia="en-GB"/>
        </w:rPr>
        <w:t>Working conditions</w:t>
      </w:r>
    </w:p>
    <w:p w:rsidR="006F0450" w:rsidRPr="006F0450" w:rsidRDefault="006F0450" w:rsidP="006F0450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709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Average working conditions plus a requirement for outdoor working on occasions.</w:t>
      </w:r>
    </w:p>
    <w:p w:rsidR="006F0450" w:rsidRPr="006F0450" w:rsidRDefault="006F0450" w:rsidP="006F0450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709"/>
        <w:rPr>
          <w:rFonts w:ascii="Arial" w:eastAsia="Times New Roman" w:hAnsi="Arial" w:cs="Arial"/>
          <w:sz w:val="24"/>
          <w:szCs w:val="24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Some work is in radiation areas and/or tunnels and trenches.</w:t>
      </w:r>
    </w:p>
    <w:p w:rsidR="006F0450" w:rsidRPr="00AC08B3" w:rsidRDefault="006F0450" w:rsidP="006F0450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709"/>
        <w:rPr>
          <w:rFonts w:ascii="Calibri" w:eastAsia="Times New Roman" w:hAnsi="Calibri" w:cs="Calibri"/>
          <w:lang w:eastAsia="en-GB"/>
        </w:rPr>
      </w:pPr>
      <w:r w:rsidRPr="006F0450">
        <w:rPr>
          <w:rFonts w:ascii="Arial" w:eastAsia="Times New Roman" w:hAnsi="Arial" w:cs="Arial"/>
          <w:sz w:val="24"/>
          <w:szCs w:val="24"/>
          <w:lang w:eastAsia="en-GB"/>
        </w:rPr>
        <w:t>Adherence to IRR99 and to document “Dose limits for persons in controlled areas at ISIS”.</w:t>
      </w:r>
    </w:p>
    <w:p w:rsidR="00244EE3" w:rsidRPr="0082559A" w:rsidRDefault="00244EE3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</w:p>
    <w:p w:rsidR="000D4268" w:rsidRPr="000D4268" w:rsidRDefault="000D426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EAF"/>
    <w:multiLevelType w:val="hybridMultilevel"/>
    <w:tmpl w:val="1ECE18B8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66A0"/>
    <w:multiLevelType w:val="hybridMultilevel"/>
    <w:tmpl w:val="9C9A2BC2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A7CAE"/>
    <w:multiLevelType w:val="hybridMultilevel"/>
    <w:tmpl w:val="BFF8FDA4"/>
    <w:lvl w:ilvl="0" w:tplc="08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4" w15:restartNumberingAfterBreak="0">
    <w:nsid w:val="14C201AB"/>
    <w:multiLevelType w:val="hybridMultilevel"/>
    <w:tmpl w:val="6DBC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1C06"/>
    <w:multiLevelType w:val="hybridMultilevel"/>
    <w:tmpl w:val="C1A20EF2"/>
    <w:lvl w:ilvl="0" w:tplc="08090001">
      <w:start w:val="1"/>
      <w:numFmt w:val="bullet"/>
      <w:lvlText w:val=""/>
      <w:lvlJc w:val="left"/>
      <w:pPr>
        <w:ind w:left="-9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8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E36D6"/>
    <w:multiLevelType w:val="hybridMultilevel"/>
    <w:tmpl w:val="275C4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F0525"/>
    <w:multiLevelType w:val="hybridMultilevel"/>
    <w:tmpl w:val="2D2EC0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7E6ABB"/>
    <w:multiLevelType w:val="hybridMultilevel"/>
    <w:tmpl w:val="A790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F4008"/>
    <w:multiLevelType w:val="hybridMultilevel"/>
    <w:tmpl w:val="550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7554A"/>
    <w:multiLevelType w:val="hybridMultilevel"/>
    <w:tmpl w:val="995286CE"/>
    <w:lvl w:ilvl="0" w:tplc="0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24" w15:restartNumberingAfterBreak="0">
    <w:nsid w:val="69133EA4"/>
    <w:multiLevelType w:val="hybridMultilevel"/>
    <w:tmpl w:val="9E324BAE"/>
    <w:lvl w:ilvl="0" w:tplc="0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74326D5D"/>
    <w:multiLevelType w:val="hybridMultilevel"/>
    <w:tmpl w:val="59AEB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2B5E4">
      <w:numFmt w:val="bullet"/>
      <w:lvlText w:val="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5"/>
  </w:num>
  <w:num w:numId="4">
    <w:abstractNumId w:val="18"/>
  </w:num>
  <w:num w:numId="5">
    <w:abstractNumId w:val="16"/>
  </w:num>
  <w:num w:numId="6">
    <w:abstractNumId w:val="8"/>
  </w:num>
  <w:num w:numId="7">
    <w:abstractNumId w:val="0"/>
  </w:num>
  <w:num w:numId="8">
    <w:abstractNumId w:val="27"/>
  </w:num>
  <w:num w:numId="9">
    <w:abstractNumId w:val="11"/>
  </w:num>
  <w:num w:numId="10">
    <w:abstractNumId w:val="15"/>
  </w:num>
  <w:num w:numId="11">
    <w:abstractNumId w:val="10"/>
  </w:num>
  <w:num w:numId="12">
    <w:abstractNumId w:val="17"/>
  </w:num>
  <w:num w:numId="13">
    <w:abstractNumId w:val="6"/>
  </w:num>
  <w:num w:numId="14">
    <w:abstractNumId w:val="26"/>
  </w:num>
  <w:num w:numId="15">
    <w:abstractNumId w:val="9"/>
  </w:num>
  <w:num w:numId="16">
    <w:abstractNumId w:val="23"/>
  </w:num>
  <w:num w:numId="17">
    <w:abstractNumId w:val="14"/>
  </w:num>
  <w:num w:numId="18">
    <w:abstractNumId w:val="1"/>
  </w:num>
  <w:num w:numId="19">
    <w:abstractNumId w:val="2"/>
  </w:num>
  <w:num w:numId="20">
    <w:abstractNumId w:val="4"/>
  </w:num>
  <w:num w:numId="21">
    <w:abstractNumId w:val="20"/>
  </w:num>
  <w:num w:numId="22">
    <w:abstractNumId w:val="24"/>
  </w:num>
  <w:num w:numId="23">
    <w:abstractNumId w:val="21"/>
  </w:num>
  <w:num w:numId="24">
    <w:abstractNumId w:val="12"/>
  </w:num>
  <w:num w:numId="25">
    <w:abstractNumId w:val="25"/>
  </w:num>
  <w:num w:numId="26">
    <w:abstractNumId w:val="3"/>
  </w:num>
  <w:num w:numId="27">
    <w:abstractNumId w:val="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40B88"/>
    <w:rsid w:val="000523D9"/>
    <w:rsid w:val="000D4268"/>
    <w:rsid w:val="00177D74"/>
    <w:rsid w:val="00184822"/>
    <w:rsid w:val="00244EE3"/>
    <w:rsid w:val="00263E36"/>
    <w:rsid w:val="00325188"/>
    <w:rsid w:val="00365C04"/>
    <w:rsid w:val="003817B7"/>
    <w:rsid w:val="0046786B"/>
    <w:rsid w:val="004F408A"/>
    <w:rsid w:val="005E40E5"/>
    <w:rsid w:val="00606407"/>
    <w:rsid w:val="00632177"/>
    <w:rsid w:val="006336A4"/>
    <w:rsid w:val="0065516D"/>
    <w:rsid w:val="00657DB7"/>
    <w:rsid w:val="006911E5"/>
    <w:rsid w:val="006B06F0"/>
    <w:rsid w:val="006F0450"/>
    <w:rsid w:val="00783F8C"/>
    <w:rsid w:val="007A6548"/>
    <w:rsid w:val="0082559A"/>
    <w:rsid w:val="0084608D"/>
    <w:rsid w:val="008546D1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44F09"/>
    <w:rsid w:val="00B573F2"/>
    <w:rsid w:val="00B63432"/>
    <w:rsid w:val="00B93FF3"/>
    <w:rsid w:val="00C925BD"/>
    <w:rsid w:val="00D02CE2"/>
    <w:rsid w:val="00D07D04"/>
    <w:rsid w:val="00D27A13"/>
    <w:rsid w:val="00DC6902"/>
    <w:rsid w:val="00DD4615"/>
    <w:rsid w:val="00DE671F"/>
    <w:rsid w:val="00E05065"/>
    <w:rsid w:val="00E2089D"/>
    <w:rsid w:val="00EA15F5"/>
    <w:rsid w:val="00F2630F"/>
    <w:rsid w:val="00F7331D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362B1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  <w:style w:type="table" w:styleId="TableGrid">
    <w:name w:val="Table Grid"/>
    <w:basedOn w:val="TableNormal"/>
    <w:uiPriority w:val="39"/>
    <w:rsid w:val="0004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2021-02-19T11:50:00Z</dcterms:created>
  <dcterms:modified xsi:type="dcterms:W3CDTF">2021-02-19T11:50:00Z</dcterms:modified>
</cp:coreProperties>
</file>